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A360E" w14:textId="77777777" w:rsidR="00EC0B1E" w:rsidRPr="00063D7B" w:rsidRDefault="0036128A">
      <w:pPr>
        <w:rPr>
          <w:b/>
        </w:rPr>
      </w:pPr>
      <w:r w:rsidRPr="00063D7B">
        <w:rPr>
          <w:b/>
        </w:rPr>
        <w:t>Research on evidence base ways to talk to kids about substance use</w:t>
      </w:r>
    </w:p>
    <w:tbl>
      <w:tblPr>
        <w:tblStyle w:val="TableGrid"/>
        <w:tblW w:w="0" w:type="auto"/>
        <w:tblLook w:val="04A0" w:firstRow="1" w:lastRow="0" w:firstColumn="1" w:lastColumn="0" w:noHBand="0" w:noVBand="1"/>
      </w:tblPr>
      <w:tblGrid>
        <w:gridCol w:w="5028"/>
        <w:gridCol w:w="4322"/>
      </w:tblGrid>
      <w:tr w:rsidR="00EC0B1E" w14:paraId="473B9250" w14:textId="77777777" w:rsidTr="00EC0B1E">
        <w:tc>
          <w:tcPr>
            <w:tcW w:w="4675" w:type="dxa"/>
          </w:tcPr>
          <w:p w14:paraId="23788876" w14:textId="77777777" w:rsidR="00EC0B1E" w:rsidRDefault="00EC0B1E">
            <w:r w:rsidRPr="00EC0B1E">
              <w:t>The Substance Abuse and Mental Health Services Administration</w:t>
            </w:r>
            <w:r>
              <w:t xml:space="preserve"> (</w:t>
            </w:r>
            <w:r w:rsidRPr="00EC0B1E">
              <w:t>SAMHSA</w:t>
            </w:r>
            <w:r>
              <w:t>)</w:t>
            </w:r>
          </w:p>
        </w:tc>
        <w:tc>
          <w:tcPr>
            <w:tcW w:w="4675" w:type="dxa"/>
          </w:tcPr>
          <w:p w14:paraId="6217D462" w14:textId="77777777" w:rsidR="00EC0B1E" w:rsidRDefault="004446F3">
            <w:hyperlink r:id="rId4" w:history="1">
              <w:r w:rsidR="00EC0B1E" w:rsidRPr="0065026B">
                <w:rPr>
                  <w:rStyle w:val="Hyperlink"/>
                </w:rPr>
                <w:t>https://www.samhsa.gov/underage-drinking/parent-resources/why-you-should-talk-your-child</w:t>
              </w:r>
            </w:hyperlink>
          </w:p>
        </w:tc>
      </w:tr>
      <w:tr w:rsidR="0036128A" w14:paraId="6B51EE02" w14:textId="77777777" w:rsidTr="00EC0B1E">
        <w:tc>
          <w:tcPr>
            <w:tcW w:w="4675" w:type="dxa"/>
          </w:tcPr>
          <w:p w14:paraId="5368D151" w14:textId="77777777" w:rsidR="0036128A" w:rsidRPr="00EC0B1E" w:rsidRDefault="0036128A">
            <w:r>
              <w:t>Evidence Base Prevention and Intervention Support</w:t>
            </w:r>
          </w:p>
        </w:tc>
        <w:tc>
          <w:tcPr>
            <w:tcW w:w="4675" w:type="dxa"/>
          </w:tcPr>
          <w:p w14:paraId="7732EA7D" w14:textId="77777777" w:rsidR="0036128A" w:rsidRDefault="004446F3">
            <w:hyperlink r:id="rId5" w:history="1">
              <w:r w:rsidR="0036128A" w:rsidRPr="0065026B">
                <w:rPr>
                  <w:rStyle w:val="Hyperlink"/>
                </w:rPr>
                <w:t>http://www.episcenter.psu.edu/OpioidResourcesParents</w:t>
              </w:r>
            </w:hyperlink>
          </w:p>
          <w:p w14:paraId="775AA3FC" w14:textId="77777777" w:rsidR="0036128A" w:rsidRDefault="0036128A"/>
        </w:tc>
      </w:tr>
      <w:tr w:rsidR="00F54878" w14:paraId="7CE8FACF" w14:textId="77777777" w:rsidTr="00EC0B1E">
        <w:tc>
          <w:tcPr>
            <w:tcW w:w="4675" w:type="dxa"/>
          </w:tcPr>
          <w:p w14:paraId="4124BF7C" w14:textId="77777777" w:rsidR="00F54878" w:rsidRDefault="00F54878">
            <w:r w:rsidRPr="00F54878">
              <w:t>When You Discover Your Son or Daughter is Using Drugs: Start Talking</w:t>
            </w:r>
          </w:p>
        </w:tc>
        <w:tc>
          <w:tcPr>
            <w:tcW w:w="4675" w:type="dxa"/>
          </w:tcPr>
          <w:p w14:paraId="39D2BC28" w14:textId="77777777" w:rsidR="00F54878" w:rsidRDefault="004446F3">
            <w:hyperlink r:id="rId6" w:history="1">
              <w:r w:rsidR="00F54878" w:rsidRPr="0065026B">
                <w:rPr>
                  <w:rStyle w:val="Hyperlink"/>
                </w:rPr>
                <w:t>https://drugfree.org/article/start-talking/</w:t>
              </w:r>
            </w:hyperlink>
          </w:p>
          <w:p w14:paraId="648928A4" w14:textId="77777777" w:rsidR="00F54878" w:rsidRDefault="00F54878"/>
        </w:tc>
      </w:tr>
      <w:tr w:rsidR="0036128A" w14:paraId="15AB8981" w14:textId="77777777" w:rsidTr="00EC0B1E">
        <w:tc>
          <w:tcPr>
            <w:tcW w:w="4675" w:type="dxa"/>
          </w:tcPr>
          <w:p w14:paraId="10EAD23C" w14:textId="77777777" w:rsidR="0036128A" w:rsidRDefault="0036128A">
            <w:r>
              <w:t>Adolescent  Screening, Brief Intervention &amp; Referral to Treatment (ASBIRT)</w:t>
            </w:r>
          </w:p>
        </w:tc>
        <w:tc>
          <w:tcPr>
            <w:tcW w:w="4675" w:type="dxa"/>
          </w:tcPr>
          <w:p w14:paraId="1B90052A" w14:textId="77777777" w:rsidR="0036128A" w:rsidRDefault="004446F3">
            <w:hyperlink r:id="rId7" w:history="1">
              <w:r w:rsidR="0036128A" w:rsidRPr="0065026B">
                <w:rPr>
                  <w:rStyle w:val="Hyperlink"/>
                </w:rPr>
                <w:t>https://www.mcpap.com/pdf/S2BI%20Toolkit.pdf</w:t>
              </w:r>
            </w:hyperlink>
          </w:p>
          <w:p w14:paraId="7F22ED07" w14:textId="77777777" w:rsidR="0036128A" w:rsidRDefault="0036128A"/>
          <w:p w14:paraId="79EC1E66" w14:textId="77777777" w:rsidR="0036128A" w:rsidRDefault="004446F3">
            <w:hyperlink r:id="rId8" w:history="1">
              <w:r w:rsidR="0036128A" w:rsidRPr="0065026B">
                <w:rPr>
                  <w:rStyle w:val="Hyperlink"/>
                </w:rPr>
                <w:t>https://health.uconn.edu/sbirtacademy/adolescent-resources/</w:t>
              </w:r>
            </w:hyperlink>
          </w:p>
          <w:p w14:paraId="72572ECE" w14:textId="77777777" w:rsidR="0036128A" w:rsidRDefault="0036128A"/>
        </w:tc>
      </w:tr>
      <w:tr w:rsidR="00EC0B1E" w14:paraId="772AC33C" w14:textId="77777777" w:rsidTr="00EC0B1E">
        <w:tc>
          <w:tcPr>
            <w:tcW w:w="4675" w:type="dxa"/>
          </w:tcPr>
          <w:p w14:paraId="70C6C64B" w14:textId="77777777" w:rsidR="00EC0B1E" w:rsidRDefault="00EC0B1E">
            <w:r w:rsidRPr="00EC0B1E">
              <w:t xml:space="preserve">Rothwell, H., &amp; </w:t>
            </w:r>
            <w:proofErr w:type="spellStart"/>
            <w:r w:rsidRPr="00EC0B1E">
              <w:t>Segrott</w:t>
            </w:r>
            <w:proofErr w:type="spellEnd"/>
            <w:r w:rsidRPr="00EC0B1E">
              <w:t xml:space="preserve">, J. (2011). Preventing alcohol misuse in young people aged 9-11 years through promoting family communication: An exploratory evaluation of the Kids, Adults Together (KAT) </w:t>
            </w:r>
            <w:proofErr w:type="spellStart"/>
            <w:r w:rsidRPr="00EC0B1E">
              <w:t>Programme</w:t>
            </w:r>
            <w:proofErr w:type="spellEnd"/>
            <w:r w:rsidRPr="00EC0B1E">
              <w:t>. BMC Public Health, 11(1), 810.</w:t>
            </w:r>
          </w:p>
        </w:tc>
        <w:tc>
          <w:tcPr>
            <w:tcW w:w="4675" w:type="dxa"/>
          </w:tcPr>
          <w:p w14:paraId="14B22070" w14:textId="77777777" w:rsidR="00EC0B1E" w:rsidRDefault="00EC0B1E" w:rsidP="00EC0B1E">
            <w:r>
              <w:t>Background: Alcohol misuse by young people is an important public health issue, and has led to the development of a range of prevention interventions. Evidence concerning the most effective approaches to intervention design and implementation is limited. Parental involvement in school-based interventions is important,</w:t>
            </w:r>
          </w:p>
          <w:p w14:paraId="10931F77" w14:textId="77777777" w:rsidR="00EC0B1E" w:rsidRDefault="00EC0B1E" w:rsidP="00EC0B1E">
            <w:r>
              <w:t xml:space="preserve">but many </w:t>
            </w:r>
            <w:proofErr w:type="spellStart"/>
            <w:r>
              <w:t>programmes</w:t>
            </w:r>
            <w:proofErr w:type="spellEnd"/>
            <w:r>
              <w:t xml:space="preserve"> fail to recruit large numbers of parents. This paper reports findings from an exploratory evaluation of a new alcohol misuse prevention </w:t>
            </w:r>
            <w:proofErr w:type="spellStart"/>
            <w:r>
              <w:t>programme</w:t>
            </w:r>
            <w:proofErr w:type="spellEnd"/>
            <w:r>
              <w:t xml:space="preserve"> - Kids, Adults Together (KAT), which comprised a classroom component, engagement with parents through a fun evening for families with children aged 9-11 years, and a DVD. The evaluation aimed to establish the </w:t>
            </w:r>
            <w:proofErr w:type="spellStart"/>
            <w:r>
              <w:t>programme’s</w:t>
            </w:r>
            <w:proofErr w:type="spellEnd"/>
            <w:r>
              <w:t xml:space="preserve"> theoretical basis, explore implementation processes and acceptability, and identify plausible precursors of the intended long-term outcomes.</w:t>
            </w:r>
          </w:p>
        </w:tc>
      </w:tr>
      <w:tr w:rsidR="00EC0B1E" w14:paraId="15C23F59" w14:textId="77777777" w:rsidTr="00EC0B1E">
        <w:tc>
          <w:tcPr>
            <w:tcW w:w="4675" w:type="dxa"/>
          </w:tcPr>
          <w:p w14:paraId="3E90DF0A" w14:textId="77777777" w:rsidR="00EC0B1E" w:rsidRDefault="00EC0B1E" w:rsidP="00EC0B1E">
            <w:r>
              <w:t>Talk to kids about drugs? Parents just don't do it</w:t>
            </w:r>
          </w:p>
          <w:p w14:paraId="56C9616B" w14:textId="77777777" w:rsidR="00EC0B1E" w:rsidRDefault="00EC0B1E" w:rsidP="00EC0B1E">
            <w:r>
              <w:t>Schultz, Stacey</w:t>
            </w:r>
          </w:p>
          <w:p w14:paraId="06AB1719" w14:textId="77777777" w:rsidR="00EC0B1E" w:rsidRDefault="00EC0B1E" w:rsidP="00EC0B1E">
            <w:r>
              <w:t>U.S. News &amp; World Report, Feb 7, 2000, Vol.128(5), pp.56-57</w:t>
            </w:r>
          </w:p>
        </w:tc>
        <w:tc>
          <w:tcPr>
            <w:tcW w:w="4675" w:type="dxa"/>
          </w:tcPr>
          <w:p w14:paraId="6CA1C9A9" w14:textId="77777777" w:rsidR="00EC0B1E" w:rsidRDefault="00EC0B1E">
            <w:r w:rsidRPr="00EC0B1E">
              <w:t>Focuses on the need for parents to talk about drugs with their children and offers evidence that most parents are not doing it. Ways to inform children about drugs; Typical age that children try drugs; Need to stress the harmful effects of drugs to children.</w:t>
            </w:r>
          </w:p>
        </w:tc>
      </w:tr>
      <w:tr w:rsidR="00EC0B1E" w14:paraId="1A214FAA" w14:textId="77777777" w:rsidTr="00EC0B1E">
        <w:tc>
          <w:tcPr>
            <w:tcW w:w="4675" w:type="dxa"/>
          </w:tcPr>
          <w:p w14:paraId="580502FC" w14:textId="77777777" w:rsidR="00EC0B1E" w:rsidRDefault="004446F3">
            <w:hyperlink r:id="rId9" w:history="1">
              <w:r w:rsidR="00EC0B1E" w:rsidRPr="0065026B">
                <w:rPr>
                  <w:rStyle w:val="Hyperlink"/>
                </w:rPr>
                <w:t>https://kidshealth.org/en/parents/talk-about-drugs.html</w:t>
              </w:r>
            </w:hyperlink>
          </w:p>
          <w:p w14:paraId="53506C97" w14:textId="77777777" w:rsidR="00EC0B1E" w:rsidRDefault="00EC0B1E"/>
        </w:tc>
        <w:tc>
          <w:tcPr>
            <w:tcW w:w="4675" w:type="dxa"/>
          </w:tcPr>
          <w:p w14:paraId="4F62BE09" w14:textId="77777777" w:rsidR="00EC0B1E" w:rsidRDefault="0036128A">
            <w:r w:rsidRPr="0036128A">
              <w:t xml:space="preserve">Parents who are educated about the effects of drug use and learn the facts can give their kids correct information and clear up any misconceptions. You're a role models for your kids, and your views on alcohol, tobacco, and </w:t>
            </w:r>
            <w:r w:rsidRPr="0036128A">
              <w:lastRenderedPageBreak/>
              <w:t>drugs can strongly influence how they think about them. So make talking about drugs a part of your general health and safety conversations.</w:t>
            </w:r>
          </w:p>
        </w:tc>
      </w:tr>
      <w:tr w:rsidR="00EC0B1E" w14:paraId="700B6C9F" w14:textId="77777777" w:rsidTr="00EC0B1E">
        <w:tc>
          <w:tcPr>
            <w:tcW w:w="4675" w:type="dxa"/>
          </w:tcPr>
          <w:p w14:paraId="0AF9F1EC" w14:textId="77777777" w:rsidR="00EC0B1E" w:rsidRDefault="004446F3">
            <w:hyperlink r:id="rId10" w:history="1">
              <w:r w:rsidR="00EC0B1E" w:rsidRPr="0065026B">
                <w:rPr>
                  <w:rStyle w:val="Hyperlink"/>
                </w:rPr>
                <w:t>https://youth.gov/youth-topics/substance-abuse/evidence-based-programs-youth-substance-abuse-prevention-and-treatment</w:t>
              </w:r>
            </w:hyperlink>
          </w:p>
          <w:p w14:paraId="31C290F3" w14:textId="77777777" w:rsidR="00EC0B1E" w:rsidRDefault="00EC0B1E"/>
        </w:tc>
        <w:tc>
          <w:tcPr>
            <w:tcW w:w="4675" w:type="dxa"/>
          </w:tcPr>
          <w:p w14:paraId="103F862F" w14:textId="77777777" w:rsidR="00EC0B1E" w:rsidRDefault="00EC0B1E">
            <w:r w:rsidRPr="00EC0B1E">
              <w:t>Prevention programs have proven to be effective, but families and influential adults continue to play the most important role in determining how youth handle the lure of alcohol, cigarettes, misuse of prescription drugs, and illegal drugs. More recent studies have shown that parents and guardians (and adults influential in a youth’s life) who speak to their children about the issues and have dinner with them on a regular basis, have children with a lower rate of use and abuse.2 Prevention programs can help to support family/mentoring relationships by providing parenting/mentoring skills and communication strategies.3</w:t>
            </w:r>
          </w:p>
        </w:tc>
      </w:tr>
      <w:tr w:rsidR="00EC0B1E" w14:paraId="5DE75EDC" w14:textId="77777777" w:rsidTr="00EC0B1E">
        <w:tc>
          <w:tcPr>
            <w:tcW w:w="4675" w:type="dxa"/>
          </w:tcPr>
          <w:p w14:paraId="01530EC5" w14:textId="77777777" w:rsidR="00EC0B1E" w:rsidRDefault="004446F3">
            <w:hyperlink r:id="rId11" w:history="1">
              <w:r w:rsidR="00EC0B1E" w:rsidRPr="0065026B">
                <w:rPr>
                  <w:rStyle w:val="Hyperlink"/>
                </w:rPr>
                <w:t>https://www.betterhealth.vic.gov.au/health/HealthyLiving/talking-to-children-about-drugs</w:t>
              </w:r>
            </w:hyperlink>
          </w:p>
          <w:p w14:paraId="6A6A4A8B" w14:textId="77777777" w:rsidR="00EC0B1E" w:rsidRDefault="00EC0B1E"/>
        </w:tc>
        <w:tc>
          <w:tcPr>
            <w:tcW w:w="4675" w:type="dxa"/>
          </w:tcPr>
          <w:p w14:paraId="0ABAB26F" w14:textId="77777777" w:rsidR="0036128A" w:rsidRDefault="0036128A" w:rsidP="0036128A">
            <w:r>
              <w:t xml:space="preserve">All children will eventually be exposed to drugs ‒ prescription medication, alcohol and tobacco, and sometimes hard drugs too ‒ or to messages about drugs. </w:t>
            </w:r>
          </w:p>
          <w:p w14:paraId="375BF589" w14:textId="77777777" w:rsidR="00EC0B1E" w:rsidRDefault="0036128A" w:rsidP="0036128A">
            <w:r>
              <w:t>It is important for adults to clearly explain to children what drugs are, their functions and which drugs are harmful or illegal.</w:t>
            </w:r>
          </w:p>
        </w:tc>
      </w:tr>
    </w:tbl>
    <w:p w14:paraId="102F12D0" w14:textId="77777777" w:rsidR="00EC0B1E" w:rsidRDefault="00EC0B1E"/>
    <w:sectPr w:rsidR="00EC0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B1E"/>
    <w:rsid w:val="000003D3"/>
    <w:rsid w:val="0000537D"/>
    <w:rsid w:val="00006CD7"/>
    <w:rsid w:val="00033C83"/>
    <w:rsid w:val="00045C2C"/>
    <w:rsid w:val="00053DF0"/>
    <w:rsid w:val="00056F58"/>
    <w:rsid w:val="00060E2C"/>
    <w:rsid w:val="0006296A"/>
    <w:rsid w:val="00063030"/>
    <w:rsid w:val="00063D7B"/>
    <w:rsid w:val="00063FF1"/>
    <w:rsid w:val="00066EA2"/>
    <w:rsid w:val="00070240"/>
    <w:rsid w:val="00071ECC"/>
    <w:rsid w:val="00075658"/>
    <w:rsid w:val="00075AC9"/>
    <w:rsid w:val="00077C70"/>
    <w:rsid w:val="00080010"/>
    <w:rsid w:val="00083AAB"/>
    <w:rsid w:val="00083F1A"/>
    <w:rsid w:val="000846B4"/>
    <w:rsid w:val="00086695"/>
    <w:rsid w:val="00097614"/>
    <w:rsid w:val="000A1733"/>
    <w:rsid w:val="000A3E81"/>
    <w:rsid w:val="000A6680"/>
    <w:rsid w:val="000A6804"/>
    <w:rsid w:val="000B19D5"/>
    <w:rsid w:val="000B310B"/>
    <w:rsid w:val="000D2F5D"/>
    <w:rsid w:val="000D3562"/>
    <w:rsid w:val="000D3F87"/>
    <w:rsid w:val="000D514A"/>
    <w:rsid w:val="000D6B12"/>
    <w:rsid w:val="000F0C69"/>
    <w:rsid w:val="000F4944"/>
    <w:rsid w:val="00101634"/>
    <w:rsid w:val="00111161"/>
    <w:rsid w:val="00121A84"/>
    <w:rsid w:val="001304AC"/>
    <w:rsid w:val="001440E0"/>
    <w:rsid w:val="00147447"/>
    <w:rsid w:val="001540BB"/>
    <w:rsid w:val="00160838"/>
    <w:rsid w:val="00166C0F"/>
    <w:rsid w:val="0017086F"/>
    <w:rsid w:val="00173782"/>
    <w:rsid w:val="00175B6A"/>
    <w:rsid w:val="0018225D"/>
    <w:rsid w:val="00183989"/>
    <w:rsid w:val="00184A37"/>
    <w:rsid w:val="00187825"/>
    <w:rsid w:val="001C149C"/>
    <w:rsid w:val="001D6C6E"/>
    <w:rsid w:val="001E3464"/>
    <w:rsid w:val="001F2271"/>
    <w:rsid w:val="001F26CF"/>
    <w:rsid w:val="001F2CFB"/>
    <w:rsid w:val="001F2E88"/>
    <w:rsid w:val="001F5FE6"/>
    <w:rsid w:val="00202A37"/>
    <w:rsid w:val="00203082"/>
    <w:rsid w:val="00203958"/>
    <w:rsid w:val="002107CF"/>
    <w:rsid w:val="002158E3"/>
    <w:rsid w:val="00215AC6"/>
    <w:rsid w:val="00220B1B"/>
    <w:rsid w:val="002214B3"/>
    <w:rsid w:val="002216A7"/>
    <w:rsid w:val="00221DD7"/>
    <w:rsid w:val="00222A8E"/>
    <w:rsid w:val="00230EDE"/>
    <w:rsid w:val="00250658"/>
    <w:rsid w:val="0025220B"/>
    <w:rsid w:val="00252D0C"/>
    <w:rsid w:val="00256A12"/>
    <w:rsid w:val="0026074F"/>
    <w:rsid w:val="0026383A"/>
    <w:rsid w:val="002714C3"/>
    <w:rsid w:val="00271AD2"/>
    <w:rsid w:val="00275D2E"/>
    <w:rsid w:val="002A1912"/>
    <w:rsid w:val="002B0C67"/>
    <w:rsid w:val="002B7149"/>
    <w:rsid w:val="002C0C95"/>
    <w:rsid w:val="002E29BD"/>
    <w:rsid w:val="002E5D3B"/>
    <w:rsid w:val="002E6231"/>
    <w:rsid w:val="002F39F0"/>
    <w:rsid w:val="002F52BE"/>
    <w:rsid w:val="002F6200"/>
    <w:rsid w:val="0030546B"/>
    <w:rsid w:val="00305AAF"/>
    <w:rsid w:val="00313462"/>
    <w:rsid w:val="0031711E"/>
    <w:rsid w:val="00317E06"/>
    <w:rsid w:val="0032140F"/>
    <w:rsid w:val="00324A3B"/>
    <w:rsid w:val="00326B38"/>
    <w:rsid w:val="00343137"/>
    <w:rsid w:val="003434C4"/>
    <w:rsid w:val="00345420"/>
    <w:rsid w:val="00345932"/>
    <w:rsid w:val="0036128A"/>
    <w:rsid w:val="0036487A"/>
    <w:rsid w:val="00382788"/>
    <w:rsid w:val="00390600"/>
    <w:rsid w:val="00392CB2"/>
    <w:rsid w:val="003935CF"/>
    <w:rsid w:val="00395390"/>
    <w:rsid w:val="003B511A"/>
    <w:rsid w:val="003C10D8"/>
    <w:rsid w:val="003D25E8"/>
    <w:rsid w:val="003D3749"/>
    <w:rsid w:val="003D6C36"/>
    <w:rsid w:val="003F1F41"/>
    <w:rsid w:val="003F4BA8"/>
    <w:rsid w:val="003F4D2F"/>
    <w:rsid w:val="00402675"/>
    <w:rsid w:val="004034BD"/>
    <w:rsid w:val="004128BC"/>
    <w:rsid w:val="00413727"/>
    <w:rsid w:val="00415364"/>
    <w:rsid w:val="00426D42"/>
    <w:rsid w:val="0043081C"/>
    <w:rsid w:val="00432BF4"/>
    <w:rsid w:val="00436EEE"/>
    <w:rsid w:val="004421B5"/>
    <w:rsid w:val="00442B29"/>
    <w:rsid w:val="00443812"/>
    <w:rsid w:val="004446F3"/>
    <w:rsid w:val="00446524"/>
    <w:rsid w:val="004524F1"/>
    <w:rsid w:val="00452FCD"/>
    <w:rsid w:val="00461285"/>
    <w:rsid w:val="004716CD"/>
    <w:rsid w:val="0047250F"/>
    <w:rsid w:val="00473887"/>
    <w:rsid w:val="00473E31"/>
    <w:rsid w:val="004832FD"/>
    <w:rsid w:val="00483BF7"/>
    <w:rsid w:val="004843FD"/>
    <w:rsid w:val="004846F0"/>
    <w:rsid w:val="0048492F"/>
    <w:rsid w:val="004A0381"/>
    <w:rsid w:val="004A1456"/>
    <w:rsid w:val="004A50D7"/>
    <w:rsid w:val="004B3C55"/>
    <w:rsid w:val="004B66D0"/>
    <w:rsid w:val="004C11D5"/>
    <w:rsid w:val="004C260E"/>
    <w:rsid w:val="004C3D93"/>
    <w:rsid w:val="004D2BBE"/>
    <w:rsid w:val="004D356D"/>
    <w:rsid w:val="004D7CDF"/>
    <w:rsid w:val="004E3C7B"/>
    <w:rsid w:val="004E649A"/>
    <w:rsid w:val="004E6ACA"/>
    <w:rsid w:val="004F51ED"/>
    <w:rsid w:val="004F7BF1"/>
    <w:rsid w:val="0051143C"/>
    <w:rsid w:val="00513D10"/>
    <w:rsid w:val="005160A4"/>
    <w:rsid w:val="00517016"/>
    <w:rsid w:val="005362EB"/>
    <w:rsid w:val="00536CAE"/>
    <w:rsid w:val="00537A40"/>
    <w:rsid w:val="005419FF"/>
    <w:rsid w:val="00544A2D"/>
    <w:rsid w:val="005464BF"/>
    <w:rsid w:val="005571CD"/>
    <w:rsid w:val="005619BB"/>
    <w:rsid w:val="00565A06"/>
    <w:rsid w:val="00574B48"/>
    <w:rsid w:val="0058283E"/>
    <w:rsid w:val="005A73C9"/>
    <w:rsid w:val="005B36FE"/>
    <w:rsid w:val="005B429A"/>
    <w:rsid w:val="005B51AF"/>
    <w:rsid w:val="005B6BDD"/>
    <w:rsid w:val="005B7684"/>
    <w:rsid w:val="005D4FB4"/>
    <w:rsid w:val="005E69C5"/>
    <w:rsid w:val="005F30EC"/>
    <w:rsid w:val="005F6A6B"/>
    <w:rsid w:val="00603AE9"/>
    <w:rsid w:val="0060685C"/>
    <w:rsid w:val="00611244"/>
    <w:rsid w:val="00611F51"/>
    <w:rsid w:val="00617B9B"/>
    <w:rsid w:val="0062339D"/>
    <w:rsid w:val="006249CE"/>
    <w:rsid w:val="00627158"/>
    <w:rsid w:val="00635452"/>
    <w:rsid w:val="006365D0"/>
    <w:rsid w:val="0063741F"/>
    <w:rsid w:val="00637A5C"/>
    <w:rsid w:val="00640CF7"/>
    <w:rsid w:val="00643407"/>
    <w:rsid w:val="00643A98"/>
    <w:rsid w:val="00644362"/>
    <w:rsid w:val="00647D8C"/>
    <w:rsid w:val="006522A6"/>
    <w:rsid w:val="00652421"/>
    <w:rsid w:val="00652CD2"/>
    <w:rsid w:val="00652DEB"/>
    <w:rsid w:val="00653FF2"/>
    <w:rsid w:val="006542B0"/>
    <w:rsid w:val="006568A3"/>
    <w:rsid w:val="00656969"/>
    <w:rsid w:val="00666AD2"/>
    <w:rsid w:val="00673505"/>
    <w:rsid w:val="00682891"/>
    <w:rsid w:val="0068665C"/>
    <w:rsid w:val="0068684A"/>
    <w:rsid w:val="006920CC"/>
    <w:rsid w:val="00693A0A"/>
    <w:rsid w:val="00696A61"/>
    <w:rsid w:val="00697465"/>
    <w:rsid w:val="006A1F12"/>
    <w:rsid w:val="006A6AA6"/>
    <w:rsid w:val="006A7770"/>
    <w:rsid w:val="006C19E9"/>
    <w:rsid w:val="006C3D05"/>
    <w:rsid w:val="006C617E"/>
    <w:rsid w:val="006C6CDC"/>
    <w:rsid w:val="006D3942"/>
    <w:rsid w:val="006D48B5"/>
    <w:rsid w:val="006D4FFE"/>
    <w:rsid w:val="006E65D5"/>
    <w:rsid w:val="006F74F7"/>
    <w:rsid w:val="00703D85"/>
    <w:rsid w:val="0070445A"/>
    <w:rsid w:val="00705C06"/>
    <w:rsid w:val="007112D8"/>
    <w:rsid w:val="007167D5"/>
    <w:rsid w:val="0071686D"/>
    <w:rsid w:val="0072742D"/>
    <w:rsid w:val="00732D26"/>
    <w:rsid w:val="00733908"/>
    <w:rsid w:val="00737299"/>
    <w:rsid w:val="007412AF"/>
    <w:rsid w:val="00747DA6"/>
    <w:rsid w:val="00762300"/>
    <w:rsid w:val="00764DC2"/>
    <w:rsid w:val="007659AA"/>
    <w:rsid w:val="007720AC"/>
    <w:rsid w:val="00783F94"/>
    <w:rsid w:val="007843A9"/>
    <w:rsid w:val="00785F0A"/>
    <w:rsid w:val="007A0133"/>
    <w:rsid w:val="007A46DB"/>
    <w:rsid w:val="007A6AD4"/>
    <w:rsid w:val="007B30C9"/>
    <w:rsid w:val="007C0089"/>
    <w:rsid w:val="007C2494"/>
    <w:rsid w:val="007C4217"/>
    <w:rsid w:val="007D261F"/>
    <w:rsid w:val="007D336B"/>
    <w:rsid w:val="007D5324"/>
    <w:rsid w:val="007F27FB"/>
    <w:rsid w:val="0080639B"/>
    <w:rsid w:val="00810D06"/>
    <w:rsid w:val="00811581"/>
    <w:rsid w:val="00815959"/>
    <w:rsid w:val="00820AA0"/>
    <w:rsid w:val="00824900"/>
    <w:rsid w:val="00826E20"/>
    <w:rsid w:val="008342F8"/>
    <w:rsid w:val="00841DED"/>
    <w:rsid w:val="00842D1D"/>
    <w:rsid w:val="00846CD7"/>
    <w:rsid w:val="0084787F"/>
    <w:rsid w:val="008561CF"/>
    <w:rsid w:val="00860125"/>
    <w:rsid w:val="0086573B"/>
    <w:rsid w:val="0087790E"/>
    <w:rsid w:val="00882236"/>
    <w:rsid w:val="00886D5C"/>
    <w:rsid w:val="008A012F"/>
    <w:rsid w:val="008A7733"/>
    <w:rsid w:val="008B0B55"/>
    <w:rsid w:val="008B3D16"/>
    <w:rsid w:val="008C1C29"/>
    <w:rsid w:val="008E289F"/>
    <w:rsid w:val="008F735B"/>
    <w:rsid w:val="00901CCD"/>
    <w:rsid w:val="009100BD"/>
    <w:rsid w:val="00921FDE"/>
    <w:rsid w:val="0092336E"/>
    <w:rsid w:val="00934927"/>
    <w:rsid w:val="00943FF6"/>
    <w:rsid w:val="00944CEF"/>
    <w:rsid w:val="009536DA"/>
    <w:rsid w:val="00966965"/>
    <w:rsid w:val="0096762E"/>
    <w:rsid w:val="00970F59"/>
    <w:rsid w:val="009711C1"/>
    <w:rsid w:val="00971ADA"/>
    <w:rsid w:val="00972F17"/>
    <w:rsid w:val="009743ED"/>
    <w:rsid w:val="00981628"/>
    <w:rsid w:val="00983BE5"/>
    <w:rsid w:val="009845B8"/>
    <w:rsid w:val="00990F90"/>
    <w:rsid w:val="00990F9B"/>
    <w:rsid w:val="009A1F6C"/>
    <w:rsid w:val="009A4009"/>
    <w:rsid w:val="009A75BD"/>
    <w:rsid w:val="009B669C"/>
    <w:rsid w:val="009C593D"/>
    <w:rsid w:val="009C77DA"/>
    <w:rsid w:val="009E2824"/>
    <w:rsid w:val="009E5E83"/>
    <w:rsid w:val="009F0B12"/>
    <w:rsid w:val="009F47A0"/>
    <w:rsid w:val="00A03A2B"/>
    <w:rsid w:val="00A03D50"/>
    <w:rsid w:val="00A10106"/>
    <w:rsid w:val="00A12030"/>
    <w:rsid w:val="00A15A64"/>
    <w:rsid w:val="00A15FBD"/>
    <w:rsid w:val="00A35618"/>
    <w:rsid w:val="00A36A64"/>
    <w:rsid w:val="00A42EF5"/>
    <w:rsid w:val="00A437A2"/>
    <w:rsid w:val="00A72474"/>
    <w:rsid w:val="00A80383"/>
    <w:rsid w:val="00A82A95"/>
    <w:rsid w:val="00A83D8F"/>
    <w:rsid w:val="00A844F8"/>
    <w:rsid w:val="00AA38B1"/>
    <w:rsid w:val="00AA43DB"/>
    <w:rsid w:val="00AA5F27"/>
    <w:rsid w:val="00AB0BEB"/>
    <w:rsid w:val="00AB686F"/>
    <w:rsid w:val="00AB68C9"/>
    <w:rsid w:val="00AB6D7A"/>
    <w:rsid w:val="00AC57A3"/>
    <w:rsid w:val="00AD5AC9"/>
    <w:rsid w:val="00AE7293"/>
    <w:rsid w:val="00AF278D"/>
    <w:rsid w:val="00AF3FA5"/>
    <w:rsid w:val="00AF4EB4"/>
    <w:rsid w:val="00AF6D55"/>
    <w:rsid w:val="00B00FFD"/>
    <w:rsid w:val="00B01A56"/>
    <w:rsid w:val="00B034D9"/>
    <w:rsid w:val="00B06CC7"/>
    <w:rsid w:val="00B12951"/>
    <w:rsid w:val="00B14094"/>
    <w:rsid w:val="00B17654"/>
    <w:rsid w:val="00B17707"/>
    <w:rsid w:val="00B216B8"/>
    <w:rsid w:val="00B24E36"/>
    <w:rsid w:val="00B43F7D"/>
    <w:rsid w:val="00B45EDD"/>
    <w:rsid w:val="00B50321"/>
    <w:rsid w:val="00B528F6"/>
    <w:rsid w:val="00B534FD"/>
    <w:rsid w:val="00B55722"/>
    <w:rsid w:val="00B559B9"/>
    <w:rsid w:val="00B57039"/>
    <w:rsid w:val="00B60614"/>
    <w:rsid w:val="00B7101B"/>
    <w:rsid w:val="00B74E9A"/>
    <w:rsid w:val="00B75AEC"/>
    <w:rsid w:val="00B76502"/>
    <w:rsid w:val="00B76B65"/>
    <w:rsid w:val="00B80651"/>
    <w:rsid w:val="00B8483F"/>
    <w:rsid w:val="00B91357"/>
    <w:rsid w:val="00BA33E2"/>
    <w:rsid w:val="00BA641C"/>
    <w:rsid w:val="00BB05F2"/>
    <w:rsid w:val="00BB3A9C"/>
    <w:rsid w:val="00BC3CB5"/>
    <w:rsid w:val="00BC4A14"/>
    <w:rsid w:val="00BE15D5"/>
    <w:rsid w:val="00BE27B7"/>
    <w:rsid w:val="00BE4470"/>
    <w:rsid w:val="00BE4F50"/>
    <w:rsid w:val="00BF09C3"/>
    <w:rsid w:val="00BF4F6A"/>
    <w:rsid w:val="00BF555B"/>
    <w:rsid w:val="00C101F7"/>
    <w:rsid w:val="00C151BA"/>
    <w:rsid w:val="00C17BA0"/>
    <w:rsid w:val="00C2184B"/>
    <w:rsid w:val="00C22142"/>
    <w:rsid w:val="00C3009C"/>
    <w:rsid w:val="00C324D4"/>
    <w:rsid w:val="00C329D0"/>
    <w:rsid w:val="00C376C1"/>
    <w:rsid w:val="00C40160"/>
    <w:rsid w:val="00C456DE"/>
    <w:rsid w:val="00C45AD0"/>
    <w:rsid w:val="00C47669"/>
    <w:rsid w:val="00C522DB"/>
    <w:rsid w:val="00C52ABD"/>
    <w:rsid w:val="00C52D9E"/>
    <w:rsid w:val="00C53921"/>
    <w:rsid w:val="00C55406"/>
    <w:rsid w:val="00C61675"/>
    <w:rsid w:val="00C63D92"/>
    <w:rsid w:val="00C67C8B"/>
    <w:rsid w:val="00C772E7"/>
    <w:rsid w:val="00C85B7A"/>
    <w:rsid w:val="00C96DB3"/>
    <w:rsid w:val="00CA05DD"/>
    <w:rsid w:val="00CA3E47"/>
    <w:rsid w:val="00CA7A55"/>
    <w:rsid w:val="00CB19B2"/>
    <w:rsid w:val="00CB78F7"/>
    <w:rsid w:val="00CC3910"/>
    <w:rsid w:val="00CD01FA"/>
    <w:rsid w:val="00CE0739"/>
    <w:rsid w:val="00CE4429"/>
    <w:rsid w:val="00CE691C"/>
    <w:rsid w:val="00CE733A"/>
    <w:rsid w:val="00CF21C5"/>
    <w:rsid w:val="00CF68F8"/>
    <w:rsid w:val="00CF7345"/>
    <w:rsid w:val="00D022F1"/>
    <w:rsid w:val="00D04950"/>
    <w:rsid w:val="00D10C65"/>
    <w:rsid w:val="00D114C7"/>
    <w:rsid w:val="00D149FE"/>
    <w:rsid w:val="00D20639"/>
    <w:rsid w:val="00D21EBF"/>
    <w:rsid w:val="00D2618C"/>
    <w:rsid w:val="00D27D71"/>
    <w:rsid w:val="00D30590"/>
    <w:rsid w:val="00D3262D"/>
    <w:rsid w:val="00D34CBD"/>
    <w:rsid w:val="00D454BE"/>
    <w:rsid w:val="00D473BF"/>
    <w:rsid w:val="00D525B4"/>
    <w:rsid w:val="00D52811"/>
    <w:rsid w:val="00D621E4"/>
    <w:rsid w:val="00D628D0"/>
    <w:rsid w:val="00D63686"/>
    <w:rsid w:val="00D648CE"/>
    <w:rsid w:val="00D6740B"/>
    <w:rsid w:val="00D75C2F"/>
    <w:rsid w:val="00D85AD8"/>
    <w:rsid w:val="00D86C67"/>
    <w:rsid w:val="00D87698"/>
    <w:rsid w:val="00D87D2A"/>
    <w:rsid w:val="00D917E4"/>
    <w:rsid w:val="00D9474A"/>
    <w:rsid w:val="00D970AA"/>
    <w:rsid w:val="00DA0A21"/>
    <w:rsid w:val="00DA11D4"/>
    <w:rsid w:val="00DC406C"/>
    <w:rsid w:val="00DD2284"/>
    <w:rsid w:val="00DD42E2"/>
    <w:rsid w:val="00DD690F"/>
    <w:rsid w:val="00DE34CF"/>
    <w:rsid w:val="00DF1496"/>
    <w:rsid w:val="00DF2429"/>
    <w:rsid w:val="00DF34E6"/>
    <w:rsid w:val="00DF3D24"/>
    <w:rsid w:val="00DF520C"/>
    <w:rsid w:val="00E03811"/>
    <w:rsid w:val="00E0491B"/>
    <w:rsid w:val="00E04BE6"/>
    <w:rsid w:val="00E062B1"/>
    <w:rsid w:val="00E11108"/>
    <w:rsid w:val="00E2023D"/>
    <w:rsid w:val="00E243F3"/>
    <w:rsid w:val="00E26497"/>
    <w:rsid w:val="00E30A9F"/>
    <w:rsid w:val="00E37158"/>
    <w:rsid w:val="00E414A8"/>
    <w:rsid w:val="00E46F32"/>
    <w:rsid w:val="00E60E2C"/>
    <w:rsid w:val="00E6123F"/>
    <w:rsid w:val="00E618B9"/>
    <w:rsid w:val="00E6253A"/>
    <w:rsid w:val="00E67975"/>
    <w:rsid w:val="00E76422"/>
    <w:rsid w:val="00E84938"/>
    <w:rsid w:val="00E84D6C"/>
    <w:rsid w:val="00E85E0C"/>
    <w:rsid w:val="00E86E9E"/>
    <w:rsid w:val="00E91C6A"/>
    <w:rsid w:val="00E94773"/>
    <w:rsid w:val="00E95227"/>
    <w:rsid w:val="00EA3649"/>
    <w:rsid w:val="00EC0B1E"/>
    <w:rsid w:val="00EC0ECD"/>
    <w:rsid w:val="00EC62BF"/>
    <w:rsid w:val="00ED10E7"/>
    <w:rsid w:val="00ED3D76"/>
    <w:rsid w:val="00ED59FC"/>
    <w:rsid w:val="00ED7059"/>
    <w:rsid w:val="00EE5B13"/>
    <w:rsid w:val="00EE7228"/>
    <w:rsid w:val="00EF26E4"/>
    <w:rsid w:val="00EF6321"/>
    <w:rsid w:val="00EF7A10"/>
    <w:rsid w:val="00F03356"/>
    <w:rsid w:val="00F07747"/>
    <w:rsid w:val="00F1119B"/>
    <w:rsid w:val="00F16072"/>
    <w:rsid w:val="00F26F30"/>
    <w:rsid w:val="00F30A80"/>
    <w:rsid w:val="00F3629E"/>
    <w:rsid w:val="00F50382"/>
    <w:rsid w:val="00F5425F"/>
    <w:rsid w:val="00F54878"/>
    <w:rsid w:val="00F60079"/>
    <w:rsid w:val="00F60C73"/>
    <w:rsid w:val="00F62149"/>
    <w:rsid w:val="00F640B9"/>
    <w:rsid w:val="00F65407"/>
    <w:rsid w:val="00F66DDC"/>
    <w:rsid w:val="00F714A4"/>
    <w:rsid w:val="00F716D9"/>
    <w:rsid w:val="00F71BD4"/>
    <w:rsid w:val="00F73232"/>
    <w:rsid w:val="00F759F0"/>
    <w:rsid w:val="00F75B64"/>
    <w:rsid w:val="00F77484"/>
    <w:rsid w:val="00F83393"/>
    <w:rsid w:val="00F963C6"/>
    <w:rsid w:val="00FB2031"/>
    <w:rsid w:val="00FB73B5"/>
    <w:rsid w:val="00FC14E0"/>
    <w:rsid w:val="00FC3968"/>
    <w:rsid w:val="00FC61CF"/>
    <w:rsid w:val="00FC7B6D"/>
    <w:rsid w:val="00FD193C"/>
    <w:rsid w:val="00FD23C0"/>
    <w:rsid w:val="00FD558C"/>
    <w:rsid w:val="00FD6A80"/>
    <w:rsid w:val="00FE30E6"/>
    <w:rsid w:val="00FE67A0"/>
    <w:rsid w:val="00FE7E68"/>
    <w:rsid w:val="00FF5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85E82"/>
  <w15:chartTrackingRefBased/>
  <w15:docId w15:val="{7BAD97E4-2DB4-4C4C-9B36-D1B11934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B1E"/>
    <w:rPr>
      <w:color w:val="0563C1" w:themeColor="hyperlink"/>
      <w:u w:val="single"/>
    </w:rPr>
  </w:style>
  <w:style w:type="table" w:styleId="TableGrid">
    <w:name w:val="Table Grid"/>
    <w:basedOn w:val="TableNormal"/>
    <w:uiPriority w:val="39"/>
    <w:rsid w:val="00EC0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uconn.edu/sbirtacademy/adolescent-resourc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cpap.com/pdf/S2BI%20Toolkit.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ugfree.org/article/start-talking/" TargetMode="External"/><Relationship Id="rId11" Type="http://schemas.openxmlformats.org/officeDocument/2006/relationships/hyperlink" Target="https://www.betterhealth.vic.gov.au/health/HealthyLiving/talking-to-children-about-drugs" TargetMode="External"/><Relationship Id="rId5" Type="http://schemas.openxmlformats.org/officeDocument/2006/relationships/hyperlink" Target="http://www.episcenter.psu.edu/OpioidResourcesParents" TargetMode="External"/><Relationship Id="rId10" Type="http://schemas.openxmlformats.org/officeDocument/2006/relationships/hyperlink" Target="https://youth.gov/youth-topics/substance-abuse/evidence-based-programs-youth-substance-abuse-prevention-and-treatment" TargetMode="External"/><Relationship Id="rId4" Type="http://schemas.openxmlformats.org/officeDocument/2006/relationships/hyperlink" Target="https://www.samhsa.gov/underage-drinking/parent-resources/why-you-should-talk-your-child" TargetMode="External"/><Relationship Id="rId9" Type="http://schemas.openxmlformats.org/officeDocument/2006/relationships/hyperlink" Target="https://kidshealth.org/en/parents/talk-about-dru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Murray,Marsha</dc:creator>
  <cp:keywords/>
  <dc:description/>
  <cp:lastModifiedBy>Shane LeGette</cp:lastModifiedBy>
  <cp:revision>2</cp:revision>
  <dcterms:created xsi:type="dcterms:W3CDTF">2020-05-28T15:29:00Z</dcterms:created>
  <dcterms:modified xsi:type="dcterms:W3CDTF">2020-05-28T15:29:00Z</dcterms:modified>
</cp:coreProperties>
</file>